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4" w:lineRule="exact"/>
        <w:ind w:firstLine="3614" w:firstLineChars="1000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仪器设备</w:t>
      </w: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计费设置</w:t>
      </w:r>
    </w:p>
    <w:p>
      <w:pPr>
        <w:spacing w:line="339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193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numPr>
          <w:numId w:val="0"/>
        </w:numPr>
        <w:tabs>
          <w:tab w:val="left" w:pos="560"/>
        </w:tabs>
        <w:spacing w:line="464" w:lineRule="exact"/>
        <w:ind w:leftChars="0" w:right="7080" w:right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1.   </w:t>
      </w:r>
      <w:r>
        <w:rPr>
          <w:rFonts w:hint="eastAsia" w:ascii="宋体" w:hAnsi="宋体" w:eastAsia="宋体" w:cs="宋体"/>
          <w:sz w:val="24"/>
          <w:szCs w:val="24"/>
        </w:rPr>
        <w:t>计费设置</w:t>
      </w:r>
    </w:p>
    <w:p>
      <w:pPr>
        <w:spacing w:line="20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anchor distT="0" distB="0" distL="114300" distR="114300" simplePos="0" relativeHeight="25169408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123190</wp:posOffset>
            </wp:positionV>
            <wp:extent cx="6116320" cy="4834255"/>
            <wp:effectExtent l="0" t="0" r="17780" b="4445"/>
            <wp:wrapNone/>
            <wp:docPr id="15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48342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20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20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20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20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20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20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20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20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20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20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20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20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20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20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20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20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20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20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20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20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20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20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20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20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20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20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20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20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20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20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20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20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20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20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20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37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240" w:lineRule="exact"/>
        <w:rPr>
          <w:rFonts w:hint="eastAsia" w:ascii="宋体" w:hAnsi="宋体" w:eastAsia="宋体" w:cs="宋体"/>
          <w:color w:val="323332"/>
          <w:sz w:val="24"/>
          <w:szCs w:val="24"/>
        </w:rPr>
      </w:pPr>
    </w:p>
    <w:p>
      <w:pPr>
        <w:spacing w:line="274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tabs>
          <w:tab w:val="left" w:pos="1680"/>
        </w:tabs>
        <w:spacing w:line="288" w:lineRule="exact"/>
        <w:ind w:left="1120"/>
        <w:rPr>
          <w:rFonts w:hint="eastAsia" w:ascii="宋体" w:hAnsi="宋体" w:eastAsia="宋体" w:cs="宋体"/>
          <w:color w:val="323332"/>
          <w:sz w:val="24"/>
          <w:szCs w:val="24"/>
        </w:rPr>
      </w:pPr>
      <w:r>
        <w:rPr>
          <w:rFonts w:hint="eastAsia" w:ascii="宋体" w:hAnsi="宋体" w:eastAsia="宋体" w:cs="宋体"/>
          <w:color w:val="323332"/>
          <w:sz w:val="24"/>
          <w:szCs w:val="24"/>
        </w:rPr>
        <w:t>➡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color w:val="323332"/>
          <w:sz w:val="24"/>
          <w:szCs w:val="24"/>
        </w:rPr>
        <w:t>收费中心</w:t>
      </w:r>
    </w:p>
    <w:p>
      <w:pPr>
        <w:spacing w:line="258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numPr>
          <w:ilvl w:val="0"/>
          <w:numId w:val="1"/>
        </w:numPr>
        <w:tabs>
          <w:tab w:val="left" w:pos="1980"/>
        </w:tabs>
        <w:spacing w:line="333" w:lineRule="exact"/>
        <w:ind w:left="1980" w:hanging="28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点击按钮“查找”，可以为单台仪器指定与其对应的财务中心。</w:t>
      </w:r>
    </w:p>
    <w:p>
      <w:pPr>
        <w:spacing w:line="246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94" w:lineRule="exact"/>
        <w:ind w:right="140"/>
        <w:rPr>
          <w:rFonts w:hint="eastAsia" w:ascii="宋体" w:hAnsi="宋体" w:eastAsia="宋体" w:cs="宋体"/>
          <w:color w:val="000000"/>
          <w:sz w:val="24"/>
          <w:szCs w:val="24"/>
        </w:rPr>
      </w:pPr>
      <w:bookmarkStart w:id="0" w:name="page29"/>
      <w:bookmarkEnd w:id="0"/>
      <w:r>
        <w:rPr>
          <w:rFonts w:hint="eastAsia" w:ascii="宋体" w:hAnsi="宋体" w:eastAsia="宋体" w:cs="宋体"/>
          <w:color w:val="323332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color w:val="323332"/>
          <w:sz w:val="24"/>
          <w:szCs w:val="24"/>
        </w:rPr>
        <w:t>-</w:t>
      </w:r>
      <w:r>
        <w:rPr>
          <w:rFonts w:hint="eastAsia" w:ascii="宋体" w:hAnsi="宋体" w:eastAsia="宋体" w:cs="宋体"/>
          <w:color w:val="323332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color w:val="323332"/>
          <w:sz w:val="24"/>
          <w:szCs w:val="24"/>
        </w:rPr>
        <w:t xml:space="preserve"> 【限制设置】：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仪器如果设置为“预约”、“使用”和“送样”都不收费时将不显示该菜单。</w:t>
      </w:r>
    </w:p>
    <w:p>
      <w:pPr>
        <w:spacing w:line="20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drawing>
          <wp:anchor distT="0" distB="0" distL="114300" distR="114300" simplePos="0" relativeHeight="25169510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145415</wp:posOffset>
            </wp:positionV>
            <wp:extent cx="6116320" cy="2205355"/>
            <wp:effectExtent l="0" t="0" r="17780" b="4445"/>
            <wp:wrapNone/>
            <wp:docPr id="16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2053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20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20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20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20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20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20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20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20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20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20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20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20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20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20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20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232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24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274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tabs>
          <w:tab w:val="left" w:pos="1680"/>
        </w:tabs>
        <w:spacing w:line="386" w:lineRule="exact"/>
        <w:ind w:left="1700" w:hanging="57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➡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预约限制：设置预约仪器 时预约人账号需要的最低余额，预约需要计费时显示该项，预约不收费时不显示。</w:t>
      </w:r>
    </w:p>
    <w:p>
      <w:pPr>
        <w:spacing w:line="248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tabs>
          <w:tab w:val="left" w:pos="1680"/>
        </w:tabs>
        <w:spacing w:line="386" w:lineRule="exact"/>
        <w:ind w:left="1700" w:hanging="57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➡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使用限制：设置使用仪器时使用人账号需要的最低余额，使用需要计费时显示该项，使用不收费时不显示。</w:t>
      </w:r>
    </w:p>
    <w:p>
      <w:pPr>
        <w:spacing w:line="228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tabs>
          <w:tab w:val="left" w:pos="1680"/>
        </w:tabs>
        <w:spacing w:line="386" w:lineRule="exact"/>
        <w:ind w:left="1700" w:hanging="57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➡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送样限制：设置申请送样时申请人账号需要的最低余额，送样需要计费时显示该项，送样不收费时不显示。</w:t>
      </w:r>
    </w:p>
    <w:p>
      <w:pPr>
        <w:spacing w:line="213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411" w:lineRule="exact"/>
        <w:ind w:left="1120" w:right="160" w:hanging="55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323332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color w:val="323332"/>
          <w:sz w:val="24"/>
          <w:szCs w:val="24"/>
        </w:rPr>
        <w:t>-</w:t>
      </w:r>
      <w:r>
        <w:rPr>
          <w:rFonts w:hint="eastAsia" w:ascii="宋体" w:hAnsi="宋体" w:eastAsia="宋体" w:cs="宋体"/>
          <w:color w:val="323332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color w:val="323332"/>
          <w:sz w:val="24"/>
          <w:szCs w:val="24"/>
        </w:rPr>
        <w:t xml:space="preserve"> 【预约计费】：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【计费设置】-&gt;【基本设置】中设置</w:t>
      </w:r>
      <w:r>
        <w:rPr>
          <w:rFonts w:hint="eastAsia" w:ascii="宋体" w:hAnsi="宋体" w:eastAsia="宋体" w:cs="宋体"/>
          <w:color w:val="323332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“智能计费”</w:t>
      </w:r>
      <w:r>
        <w:rPr>
          <w:rFonts w:hint="eastAsia" w:ascii="宋体" w:hAnsi="宋体" w:eastAsia="宋体" w:cs="宋体"/>
          <w:color w:val="323332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或</w:t>
      </w:r>
      <w:r>
        <w:rPr>
          <w:rFonts w:hint="eastAsia" w:ascii="宋体" w:hAnsi="宋体" w:eastAsia="宋体" w:cs="宋体"/>
          <w:color w:val="323332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“按照预约情况计费” 时显示该菜单。</w:t>
      </w:r>
    </w:p>
    <w:p>
      <w:pPr>
        <w:spacing w:line="20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tabs>
          <w:tab w:val="left" w:pos="1680"/>
        </w:tabs>
        <w:spacing w:line="291" w:lineRule="exact"/>
        <w:ind w:left="1120"/>
        <w:rPr>
          <w:rFonts w:hint="eastAsia" w:ascii="宋体" w:hAnsi="宋体" w:eastAsia="宋体" w:cs="宋体"/>
          <w:sz w:val="24"/>
          <w:szCs w:val="24"/>
        </w:rPr>
      </w:pPr>
      <w:bookmarkStart w:id="1" w:name="page30"/>
      <w:bookmarkEnd w:id="1"/>
      <w:r>
        <w:rPr>
          <w:rFonts w:hint="eastAsia" w:ascii="宋体" w:hAnsi="宋体" w:eastAsia="宋体" w:cs="宋体"/>
          <w:sz w:val="24"/>
          <w:szCs w:val="24"/>
        </w:rPr>
        <w:t>➡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预约可以按照“每小时”和“每次开机”来设置计费。</w:t>
      </w:r>
    </w:p>
    <w:p>
      <w:pPr>
        <w:spacing w:line="269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tabs>
          <w:tab w:val="left" w:pos="1680"/>
        </w:tabs>
        <w:spacing w:line="394" w:lineRule="exact"/>
        <w:ind w:left="1700" w:right="80" w:hanging="57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➡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个别收费标准：可以添加“个别收费标准”对不不同身份的用户执行不同的收费标准。</w:t>
      </w:r>
    </w:p>
    <w:p>
      <w:pPr>
        <w:spacing w:line="411" w:lineRule="exact"/>
        <w:ind w:left="1120" w:right="160" w:hanging="559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323332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color w:val="323332"/>
          <w:sz w:val="24"/>
          <w:szCs w:val="24"/>
        </w:rPr>
        <w:t>-</w:t>
      </w:r>
      <w:r>
        <w:rPr>
          <w:rFonts w:hint="eastAsia" w:ascii="宋体" w:hAnsi="宋体" w:eastAsia="宋体" w:cs="宋体"/>
          <w:color w:val="323332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color w:val="323332"/>
          <w:sz w:val="24"/>
          <w:szCs w:val="24"/>
        </w:rPr>
        <w:t xml:space="preserve"> 【使用计费】：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【计费设置】-&gt;【基本设置】中设置“智能计费”或“按照实际使用情况计费”时显示该菜单。</w:t>
      </w:r>
    </w:p>
    <w:p>
      <w:pPr>
        <w:spacing w:line="198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tabs>
          <w:tab w:val="left" w:pos="1680"/>
        </w:tabs>
        <w:spacing w:line="417" w:lineRule="exact"/>
        <w:ind w:left="1700" w:hanging="579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➡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计费参数设置： 用户可以在这里设置使用仪器的收费标准，可以按照 “使用次数收费”或者“按照使用时间收费”或者“按照样品数收费”，管理员需要首先在【基本设置】 里选择需要的使用计费方式，然后在此菜单里设置收费标准。</w:t>
      </w:r>
    </w:p>
    <w:p>
      <w:pPr>
        <w:spacing w:line="212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tabs>
          <w:tab w:val="left" w:pos="1680"/>
        </w:tabs>
        <w:spacing w:line="394" w:lineRule="exact"/>
        <w:ind w:left="1700" w:right="180" w:hanging="57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➡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个别收费标准：可以添加“个别收费标准”对不同身份的用户执行不同的收费标准。</w:t>
      </w:r>
    </w:p>
    <w:p>
      <w:pPr>
        <w:spacing w:line="227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tabs>
          <w:tab w:val="left" w:pos="1100"/>
        </w:tabs>
        <w:spacing w:line="276" w:lineRule="exact"/>
        <w:ind w:left="56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-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【送样计费】</w:t>
      </w:r>
    </w:p>
    <w:p>
      <w:pPr>
        <w:spacing w:line="318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tabs>
          <w:tab w:val="left" w:pos="1680"/>
        </w:tabs>
        <w:spacing w:line="386" w:lineRule="exact"/>
        <w:ind w:left="1700" w:hanging="579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➡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计费参数设置（按样品数）：用户可以在这里设置每个样品和每次开机的收费标准。</w:t>
      </w:r>
    </w:p>
    <w:p>
      <w:pPr>
        <w:spacing w:line="213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tabs>
          <w:tab w:val="left" w:pos="1680"/>
        </w:tabs>
        <w:spacing w:line="394" w:lineRule="exact"/>
        <w:ind w:left="1700" w:right="80" w:hanging="57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➡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个别收费标准：可以添加“个别收费标准”对不同身份的用户执行不同的收费标准。</w:t>
      </w:r>
    </w:p>
    <w:p>
      <w:pPr>
        <w:tabs>
          <w:tab w:val="left" w:pos="1680"/>
        </w:tabs>
        <w:spacing w:line="421" w:lineRule="exact"/>
        <w:ind w:right="160"/>
        <w:jc w:val="both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193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numPr>
          <w:numId w:val="0"/>
        </w:numPr>
        <w:tabs>
          <w:tab w:val="left" w:pos="560"/>
        </w:tabs>
        <w:spacing w:line="291" w:lineRule="exact"/>
        <w:ind w:leftChars="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2.   </w:t>
      </w:r>
      <w:r>
        <w:rPr>
          <w:rFonts w:hint="eastAsia" w:ascii="宋体" w:hAnsi="宋体" w:eastAsia="宋体" w:cs="宋体"/>
          <w:sz w:val="24"/>
          <w:szCs w:val="24"/>
        </w:rPr>
        <w:t xml:space="preserve"> 用户标签</w:t>
      </w:r>
    </w:p>
    <w:p>
      <w:pPr>
        <w:tabs>
          <w:tab w:val="left" w:pos="560"/>
        </w:tabs>
        <w:spacing w:line="291" w:lineRule="exact"/>
        <w:ind w:left="560" w:hanging="560"/>
        <w:jc w:val="both"/>
        <w:rPr>
          <w:rFonts w:hint="eastAsia" w:ascii="宋体" w:hAnsi="宋体" w:eastAsia="宋体" w:cs="宋体"/>
          <w:sz w:val="24"/>
          <w:szCs w:val="24"/>
        </w:rPr>
        <w:sectPr>
          <w:pgSz w:w="11900" w:h="16838"/>
          <w:pgMar w:top="1129" w:right="1140" w:bottom="682" w:left="1140" w:header="0" w:footer="0" w:gutter="0"/>
          <w:cols w:equalWidth="0" w:num="1">
            <w:col w:w="9620"/>
          </w:cols>
          <w:docGrid w:linePitch="360" w:charSpace="0"/>
        </w:sectPr>
      </w:pPr>
    </w:p>
    <w:p>
      <w:pPr>
        <w:spacing w:line="20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20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404" w:lineRule="exact"/>
        <w:ind w:right="160" w:firstLine="560"/>
        <w:rPr>
          <w:rFonts w:hint="eastAsia" w:ascii="宋体" w:hAnsi="宋体" w:eastAsia="宋体" w:cs="宋体"/>
          <w:sz w:val="24"/>
          <w:szCs w:val="24"/>
        </w:rPr>
      </w:pPr>
      <w:bookmarkStart w:id="2" w:name="page31"/>
      <w:bookmarkEnd w:id="2"/>
      <w:r>
        <w:rPr>
          <w:rFonts w:hint="eastAsia" w:ascii="宋体" w:hAnsi="宋体" w:eastAsia="宋体" w:cs="宋体"/>
          <w:sz w:val="24"/>
          <w:szCs w:val="24"/>
        </w:rPr>
        <w:t>如果您需要为特定用户群设置【个别预约】和【计费规则】，则可以实现特定用户群对于该仪器需要遵循个别预约和计费的需求。</w:t>
      </w:r>
    </w:p>
    <w:p>
      <w:pPr>
        <w:spacing w:line="20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anchor distT="0" distB="0" distL="114300" distR="114300" simplePos="0" relativeHeight="2516961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123825</wp:posOffset>
            </wp:positionV>
            <wp:extent cx="6116320" cy="3244850"/>
            <wp:effectExtent l="0" t="0" r="17780" b="12700"/>
            <wp:wrapNone/>
            <wp:docPr id="17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3244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20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20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20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20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20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20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20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20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20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20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20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20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20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20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20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20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20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20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20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20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20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20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20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238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0" w:lineRule="atLeas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224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411" w:lineRule="exact"/>
        <w:ind w:right="40" w:firstLine="56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点击【添加标签】输入您定义的标签名称，然后选择对应的“用户”、“课题组”和“组织机构”，点击【更新】完成操作。</w:t>
      </w:r>
    </w:p>
    <w:p>
      <w:pPr>
        <w:spacing w:line="178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20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20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20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400001FF" w:csb1="FFFF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MS PGothic">
    <w:panose1 w:val="020B0600070205080204"/>
    <w:charset w:val="80"/>
    <w:family w:val="swiss"/>
    <w:pitch w:val="default"/>
    <w:sig w:usb0="E00002FF" w:usb1="6AC7FDFB" w:usb2="00000012" w:usb3="00000000" w:csb0="4002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multilevel"/>
    <w:tmpl w:val="00000023"/>
    <w:lvl w:ilvl="0" w:tentative="0">
      <w:start w:val="1"/>
      <w:numFmt w:val="bullet"/>
      <w:lvlText w:val="-"/>
      <w:lvlJc w:val="left"/>
    </w:lvl>
    <w:lvl w:ilvl="1" w:tentative="0">
      <w:start w:val="1"/>
      <w:numFmt w:val="bullet"/>
      <w:lvlText w:val="‣"/>
      <w:lvlJc w:val="left"/>
    </w:lvl>
    <w:lvl w:ilvl="2" w:tentative="0">
      <w:start w:val="1"/>
      <w:numFmt w:val="bullet"/>
      <w:lvlText w:val=""/>
      <w:lvlJc w:val="left"/>
    </w:lvl>
    <w:lvl w:ilvl="3" w:tentative="0">
      <w:start w:val="1"/>
      <w:numFmt w:val="bullet"/>
      <w:lvlText w:val=""/>
      <w:lvlJc w:val="left"/>
    </w:lvl>
    <w:lvl w:ilvl="4" w:tentative="0">
      <w:start w:val="1"/>
      <w:numFmt w:val="bullet"/>
      <w:lvlText w:val=""/>
      <w:lvlJc w:val="left"/>
    </w:lvl>
    <w:lvl w:ilvl="5" w:tentative="0">
      <w:start w:val="1"/>
      <w:numFmt w:val="bullet"/>
      <w:lvlText w:val=""/>
      <w:lvlJc w:val="left"/>
    </w:lvl>
    <w:lvl w:ilvl="6" w:tentative="0">
      <w:start w:val="1"/>
      <w:numFmt w:val="bullet"/>
      <w:lvlText w:val=""/>
      <w:lvlJc w:val="left"/>
    </w:lvl>
    <w:lvl w:ilvl="7" w:tentative="0">
      <w:start w:val="1"/>
      <w:numFmt w:val="bullet"/>
      <w:lvlText w:val=""/>
      <w:lvlJc w:val="left"/>
    </w:lvl>
    <w:lvl w:ilvl="8" w:tentative="0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0A3CA3"/>
    <w:rsid w:val="5AED452A"/>
    <w:rsid w:val="7DFC61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1"/>
      <w:szCs w:val="22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赤寒</cp:lastModifiedBy>
  <dcterms:modified xsi:type="dcterms:W3CDTF">2017-12-13T13:35:27Z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